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D15" w:rsidRDefault="000F7D15" w:rsidP="000F7D15">
      <w:pPr>
        <w:ind w:left="5245"/>
        <w:rPr>
          <w:sz w:val="28"/>
          <w:szCs w:val="28"/>
        </w:rPr>
      </w:pPr>
      <w:r>
        <w:rPr>
          <w:sz w:val="28"/>
          <w:szCs w:val="28"/>
        </w:rPr>
        <w:t>Додаток 4</w:t>
      </w:r>
    </w:p>
    <w:p w:rsidR="000F7D15" w:rsidRDefault="000F7D15" w:rsidP="000F7D15">
      <w:pPr>
        <w:ind w:left="5245"/>
        <w:rPr>
          <w:sz w:val="28"/>
          <w:szCs w:val="28"/>
        </w:rPr>
      </w:pPr>
      <w:r>
        <w:rPr>
          <w:sz w:val="28"/>
          <w:szCs w:val="28"/>
        </w:rPr>
        <w:t>до Умов найму працівників Національної комісії з цінних паперів та фондового ринку</w:t>
      </w:r>
      <w:r>
        <w:rPr>
          <w:sz w:val="28"/>
          <w:szCs w:val="28"/>
        </w:rPr>
        <w:br/>
        <w:t>(пункт 2 розділу VI)</w:t>
      </w: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ind w:left="3402"/>
        <w:rPr>
          <w:color w:val="000000"/>
          <w:sz w:val="28"/>
          <w:szCs w:val="28"/>
        </w:rPr>
      </w:pP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ind w:left="340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Керівнику офісу Національної комісії з цінних паперів та фондового ринку</w:t>
      </w: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br/>
        <w:t>_________________________________________________,</w:t>
      </w: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3402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(прізвище, власне ім’я та по батькові (за наявності)</w:t>
      </w: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який (яка) проживає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>: ________________</w:t>
      </w:r>
      <w:r>
        <w:rPr>
          <w:color w:val="000000"/>
          <w:sz w:val="28"/>
          <w:szCs w:val="28"/>
        </w:rPr>
        <w:br/>
        <w:t>____________________________________________</w:t>
      </w:r>
      <w:r>
        <w:rPr>
          <w:color w:val="000000"/>
          <w:sz w:val="28"/>
          <w:szCs w:val="28"/>
        </w:rPr>
        <w:br/>
        <w:t>номер мобільного телефону ____________________</w:t>
      </w: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 ______________________________________</w:t>
      </w: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Заява</w:t>
      </w: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забезпечити під час проходження відбору на зайняття вакантної посади ____________________________________________________________________</w:t>
      </w:r>
      <w:r>
        <w:rPr>
          <w:color w:val="000000"/>
          <w:sz w:val="28"/>
          <w:szCs w:val="28"/>
        </w:rPr>
        <w:br/>
        <w:t>____________________________________________________________________</w:t>
      </w: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(найменування посади та, за наявності, код посади)</w:t>
      </w: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розумне пристосування у вигляді ____________________________________________________________________</w:t>
      </w: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зв’язку із ___________________________________________________________________.</w:t>
      </w: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Додаток:</w:t>
      </w: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Копія довідки про встановлення інвалідності.</w:t>
      </w: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Копія індивідуальної програми реабілітації (за наявності).</w:t>
      </w:r>
    </w:p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tbl>
      <w:tblPr>
        <w:tblW w:w="9642" w:type="dxa"/>
        <w:tblLayout w:type="fixed"/>
        <w:tblLook w:val="0400" w:firstRow="0" w:lastRow="0" w:firstColumn="0" w:lastColumn="0" w:noHBand="0" w:noVBand="1"/>
      </w:tblPr>
      <w:tblGrid>
        <w:gridCol w:w="3712"/>
        <w:gridCol w:w="1942"/>
        <w:gridCol w:w="3988"/>
      </w:tblGrid>
      <w:tr w:rsidR="000F7D15" w:rsidTr="003A096E">
        <w:trPr>
          <w:trHeight w:val="743"/>
        </w:trPr>
        <w:tc>
          <w:tcPr>
            <w:tcW w:w="3712" w:type="dxa"/>
            <w:shd w:val="clear" w:color="auto" w:fill="auto"/>
          </w:tcPr>
          <w:p w:rsidR="000F7D15" w:rsidRDefault="000F7D15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 ___________ 20__ р.</w:t>
            </w:r>
          </w:p>
        </w:tc>
        <w:tc>
          <w:tcPr>
            <w:tcW w:w="1942" w:type="dxa"/>
            <w:shd w:val="clear" w:color="auto" w:fill="auto"/>
          </w:tcPr>
          <w:p w:rsidR="000F7D15" w:rsidRDefault="000F7D15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:rsidR="000F7D15" w:rsidRDefault="000F7D15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vertAlign w:val="superscript"/>
              </w:rPr>
              <w:t>(підпис)</w:t>
            </w:r>
          </w:p>
        </w:tc>
      </w:tr>
    </w:tbl>
    <w:p w:rsidR="000F7D15" w:rsidRDefault="000F7D15" w:rsidP="000F7D15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</w:t>
      </w:r>
    </w:p>
    <w:p w:rsidR="000F7D15" w:rsidRDefault="000F7D15" w:rsidP="000F7D15">
      <w:pPr>
        <w:jc w:val="center"/>
        <w:rPr>
          <w:sz w:val="28"/>
          <w:szCs w:val="28"/>
        </w:rPr>
      </w:pPr>
    </w:p>
    <w:p w:rsidR="007C19B0" w:rsidRDefault="007C19B0">
      <w:bookmarkStart w:id="0" w:name="_GoBack"/>
      <w:bookmarkEnd w:id="0"/>
    </w:p>
    <w:sectPr w:rsidR="007C1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00"/>
    <w:rsid w:val="000F7D15"/>
    <w:rsid w:val="00140600"/>
    <w:rsid w:val="007C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8CE2C-136E-4B8A-BADB-7B88DD13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1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</Characters>
  <Application>Microsoft Office Word</Application>
  <DocSecurity>0</DocSecurity>
  <Lines>3</Lines>
  <Paragraphs>2</Paragraphs>
  <ScaleCrop>false</ScaleCrop>
  <Company>NSSMC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2024-12-27T14:46:00Z</dcterms:created>
  <dcterms:modified xsi:type="dcterms:W3CDTF">2024-12-27T14:46:00Z</dcterms:modified>
</cp:coreProperties>
</file>