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E3" w:rsidRPr="008B45E3" w:rsidRDefault="008B45E3" w:rsidP="008B4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</w:rPr>
      </w:pPr>
      <w:r>
        <w:rPr>
          <w:rFonts w:ascii="Courier New" w:eastAsia="Times New Roman" w:hAnsi="Courier New" w:cs="Courier New"/>
          <w:noProof/>
          <w:color w:val="000000"/>
          <w:sz w:val="13"/>
          <w:szCs w:val="13"/>
        </w:rPr>
        <w:drawing>
          <wp:inline distT="0" distB="0" distL="0" distR="0">
            <wp:extent cx="389874" cy="522885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34" cy="52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E3">
        <w:rPr>
          <w:rFonts w:ascii="Courier New" w:eastAsia="Times New Roman" w:hAnsi="Courier New" w:cs="Courier New"/>
          <w:color w:val="000000"/>
          <w:sz w:val="13"/>
          <w:szCs w:val="13"/>
        </w:rPr>
        <w:br/>
      </w:r>
    </w:p>
    <w:p w:rsidR="008B45E3" w:rsidRPr="008B45E3" w:rsidRDefault="008B45E3" w:rsidP="008B4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bookmarkStart w:id="0" w:name="o1"/>
      <w:bookmarkEnd w:id="0"/>
      <w:r w:rsidRPr="008B45E3">
        <w:rPr>
          <w:rFonts w:ascii="Courier New" w:eastAsia="Times New Roman" w:hAnsi="Courier New" w:cs="Courier New"/>
          <w:b/>
          <w:bCs/>
          <w:color w:val="000000"/>
          <w:sz w:val="32"/>
          <w:szCs w:val="32"/>
          <w:bdr w:val="none" w:sz="0" w:space="0" w:color="auto" w:frame="1"/>
        </w:rPr>
        <w:t xml:space="preserve">У К А З </w:t>
      </w:r>
      <w:r w:rsidRPr="008B45E3">
        <w:rPr>
          <w:rFonts w:ascii="Courier New" w:eastAsia="Times New Roman" w:hAnsi="Courier New" w:cs="Courier New"/>
          <w:b/>
          <w:bCs/>
          <w:color w:val="000000"/>
          <w:sz w:val="32"/>
          <w:szCs w:val="32"/>
          <w:bdr w:val="none" w:sz="0" w:space="0" w:color="auto" w:frame="1"/>
        </w:rPr>
        <w:br/>
        <w:t xml:space="preserve">ПРЕЗИДЕНТА УКРАЇНИ </w:t>
      </w:r>
      <w:r w:rsidRPr="008B45E3">
        <w:rPr>
          <w:rFonts w:ascii="Courier New" w:eastAsia="Times New Roman" w:hAnsi="Courier New" w:cs="Courier New"/>
          <w:b/>
          <w:bCs/>
          <w:color w:val="000000"/>
          <w:sz w:val="32"/>
          <w:szCs w:val="32"/>
          <w:bdr w:val="none" w:sz="0" w:space="0" w:color="auto" w:frame="1"/>
        </w:rPr>
        <w:br/>
      </w:r>
    </w:p>
    <w:p w:rsidR="008B45E3" w:rsidRPr="008B45E3" w:rsidRDefault="008B45E3" w:rsidP="008B4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</w:rPr>
      </w:pPr>
      <w:bookmarkStart w:id="1" w:name="o2"/>
      <w:bookmarkEnd w:id="1"/>
      <w:r w:rsidRPr="008B45E3">
        <w:rPr>
          <w:rFonts w:ascii="Courier New" w:eastAsia="Times New Roman" w:hAnsi="Courier New" w:cs="Courier New"/>
          <w:b/>
          <w:bCs/>
          <w:color w:val="000000"/>
          <w:sz w:val="32"/>
          <w:szCs w:val="32"/>
          <w:bdr w:val="none" w:sz="0" w:space="0" w:color="auto" w:frame="1"/>
        </w:rPr>
        <w:t xml:space="preserve">Про інвестиційні фонди та інвестиційні </w:t>
      </w:r>
      <w:r w:rsidRPr="008B45E3">
        <w:rPr>
          <w:rFonts w:ascii="Courier New" w:eastAsia="Times New Roman" w:hAnsi="Courier New" w:cs="Courier New"/>
          <w:b/>
          <w:bCs/>
          <w:color w:val="000000"/>
          <w:sz w:val="32"/>
          <w:szCs w:val="32"/>
          <w:bdr w:val="none" w:sz="0" w:space="0" w:color="auto" w:frame="1"/>
        </w:rPr>
        <w:br/>
        <w:t>компанії</w:t>
      </w:r>
      <w:r w:rsidRPr="008B45E3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 w:rsidRPr="008B45E3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</w:rPr>
        <w:br/>
      </w:r>
    </w:p>
    <w:p w:rsidR="008B45E3" w:rsidRPr="008B45E3" w:rsidRDefault="008B45E3" w:rsidP="008B4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</w:rPr>
      </w:pPr>
      <w:bookmarkStart w:id="2" w:name="o3"/>
      <w:bookmarkEnd w:id="2"/>
      <w:r w:rsidRPr="008B45E3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</w:rPr>
        <w:t xml:space="preserve">( Із змінами, внесеними згідно з Указами Президента </w:t>
      </w:r>
      <w:r w:rsidRPr="008B45E3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</w:rPr>
        <w:br/>
        <w:t xml:space="preserve">          N  </w:t>
      </w:r>
      <w:hyperlink r:id="rId5" w:tgtFrame="_blank" w:history="1">
        <w:r w:rsidRPr="008B45E3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</w:rPr>
          <w:t>265/95</w:t>
        </w:r>
      </w:hyperlink>
      <w:r w:rsidRPr="008B45E3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</w:rPr>
        <w:t xml:space="preserve"> від 28.03.95 </w:t>
      </w:r>
      <w:r w:rsidRPr="008B45E3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</w:rPr>
        <w:br/>
        <w:t xml:space="preserve">          N </w:t>
      </w:r>
      <w:hyperlink r:id="rId6" w:tgtFrame="_blank" w:history="1">
        <w:r w:rsidRPr="008B45E3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</w:rPr>
          <w:t>1080/95</w:t>
        </w:r>
      </w:hyperlink>
      <w:r w:rsidRPr="008B45E3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</w:rPr>
        <w:t xml:space="preserve"> від 18.11.95 </w:t>
      </w:r>
      <w:r w:rsidRPr="008B45E3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</w:rPr>
        <w:br/>
        <w:t xml:space="preserve">          N  </w:t>
      </w:r>
      <w:hyperlink r:id="rId7" w:tgtFrame="_blank" w:history="1">
        <w:r w:rsidRPr="008B45E3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</w:rPr>
          <w:t>968/99</w:t>
        </w:r>
      </w:hyperlink>
      <w:r w:rsidRPr="008B45E3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</w:rPr>
        <w:t xml:space="preserve"> від 07.08.99 ) </w:t>
      </w:r>
      <w:r w:rsidRPr="008B45E3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</w:rPr>
        <w:br/>
      </w:r>
    </w:p>
    <w:p w:rsidR="008B45E3" w:rsidRPr="008B45E3" w:rsidRDefault="008B45E3" w:rsidP="008B4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</w:rPr>
      </w:pPr>
      <w:bookmarkStart w:id="3" w:name="o4"/>
      <w:bookmarkEnd w:id="3"/>
      <w:r w:rsidRPr="008B45E3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</w:rPr>
        <w:t xml:space="preserve">( З введенням  у дію  Закону N 2299-III ( </w:t>
      </w:r>
      <w:hyperlink r:id="rId8" w:tgtFrame="_blank" w:history="1">
        <w:r w:rsidRPr="008B45E3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</w:rPr>
          <w:t>2299-14</w:t>
        </w:r>
      </w:hyperlink>
      <w:r w:rsidRPr="008B45E3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</w:rPr>
        <w:t xml:space="preserve"> )  від </w:t>
      </w:r>
      <w:r w:rsidRPr="008B45E3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</w:rPr>
        <w:br/>
        <w:t xml:space="preserve">      15.03.2001 створення інститутів спільного інвестування </w:t>
      </w:r>
      <w:r w:rsidRPr="008B45E3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</w:rPr>
        <w:br/>
        <w:t xml:space="preserve">      (інвестиційних  фондів   та  інвестиційних   компаній) </w:t>
      </w:r>
      <w:r w:rsidRPr="008B45E3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</w:rPr>
        <w:br/>
        <w:t xml:space="preserve">      відповідно  до даного Указу забороняється ) </w:t>
      </w:r>
      <w:r w:rsidRPr="008B45E3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</w:rPr>
        <w:br/>
        <w:t xml:space="preserve"> </w:t>
      </w:r>
      <w:r w:rsidRPr="008B45E3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</w:rPr>
        <w:br/>
      </w:r>
    </w:p>
    <w:p w:rsidR="008B45E3" w:rsidRPr="008B45E3" w:rsidRDefault="008B45E3" w:rsidP="008B4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o5"/>
      <w:bookmarkEnd w:id="4"/>
      <w:r w:rsidRPr="008B45E3"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    </w:t>
      </w:r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метою  забезпечення функціонування фондового ринку та обігу приватизаційних паперів  </w:t>
      </w:r>
      <w:r w:rsidRPr="008B4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 о с т а н о в л я ю</w:t>
      </w:r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B45E3" w:rsidRPr="008B45E3" w:rsidRDefault="008B45E3" w:rsidP="008B4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o6"/>
      <w:bookmarkEnd w:id="5"/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Затвердити   Положення   про   інвестиційні    фонди    та інвестиційні компанії (додається).</w:t>
      </w:r>
    </w:p>
    <w:p w:rsidR="008B45E3" w:rsidRPr="008B45E3" w:rsidRDefault="008B45E3" w:rsidP="008B4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o7"/>
      <w:bookmarkEnd w:id="6"/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Встановити,  що засновані до введення в дію Положення  про інвестиційні фонди     та     інвестиційні    компанії    суб'єкти підприємницької діяльності, які містять у своїй назві найменування "інвестиційний фонд"   чи  "інвестиційна  компанія"  або проводять діяльність, передбачену пунктом 21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ього Положення, протягом шести </w:t>
      </w:r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місяців з  дня  опублікування  цього  Указу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повинні привести свої </w:t>
      </w:r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установчі документи  та  умови  здій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снення  випуску  інвестиційних </w:t>
      </w:r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сертифікатів у відповідність з вимогами Положення.</w:t>
      </w:r>
    </w:p>
    <w:p w:rsidR="008B45E3" w:rsidRPr="008B45E3" w:rsidRDefault="008B45E3" w:rsidP="008B4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o8"/>
      <w:bookmarkEnd w:id="7"/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Кабінетові Міністрів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розробити і в місячний  строк </w:t>
      </w:r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на  розгляд  Верховної  Ради 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Закону України </w:t>
      </w:r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"Про внесення  змін  та   доповнень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до   Закону   України   "Про оподаткування доходів </w:t>
      </w:r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підприємств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організацій",  спрямований на </w:t>
      </w:r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запобіга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ння подвійному  оподаткуванню  доходів   од   діяльності, </w:t>
      </w:r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t>пов'язаної з обігом цінних паперів.</w:t>
      </w:r>
    </w:p>
    <w:p w:rsidR="008B45E3" w:rsidRPr="008B45E3" w:rsidRDefault="008B45E3" w:rsidP="008B4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o9"/>
      <w:bookmarkEnd w:id="8"/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Міністерству  фінансів  Укра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їни,  Фонду  державного  майна </w:t>
      </w:r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 у    двомісячний   строк  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атвердити   нормативні   акти, </w:t>
      </w:r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передбачені цим Положенням. </w:t>
      </w:r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B45E3" w:rsidRPr="008B45E3" w:rsidRDefault="008B45E3" w:rsidP="008B4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o10"/>
      <w:bookmarkEnd w:id="9"/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Президент України                            Л.КРАВЧУК </w:t>
      </w:r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B45E3" w:rsidRPr="008B45E3" w:rsidRDefault="008B45E3" w:rsidP="008B4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o11"/>
      <w:bookmarkEnd w:id="10"/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t>м.Київ</w:t>
      </w:r>
      <w:proofErr w:type="spellEnd"/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19 лютого 1994 року </w:t>
      </w:r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N 55/94 </w:t>
      </w:r>
    </w:p>
    <w:sectPr w:rsidR="008B45E3" w:rsidRPr="008B45E3" w:rsidSect="00CE62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>
    <w:useFELayout/>
  </w:compat>
  <w:rsids>
    <w:rsidRoot w:val="008B45E3"/>
    <w:rsid w:val="006609C2"/>
    <w:rsid w:val="008A5D86"/>
    <w:rsid w:val="008B45E3"/>
    <w:rsid w:val="00CE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B4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45E3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B45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2299-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0.rada.gov.ua/laws/show/968/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1080/95" TargetMode="External"/><Relationship Id="rId5" Type="http://schemas.openxmlformats.org/officeDocument/2006/relationships/hyperlink" Target="http://zakon0.rada.gov.ua/laws/show/265/9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1359</Words>
  <Characters>775</Characters>
  <Application>Microsoft Office Word</Application>
  <DocSecurity>0</DocSecurity>
  <Lines>6</Lines>
  <Paragraphs>4</Paragraphs>
  <ScaleCrop>false</ScaleCrop>
  <Company>Національна комісія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oskin</dc:creator>
  <cp:keywords/>
  <dc:description/>
  <cp:lastModifiedBy>oskin</cp:lastModifiedBy>
  <cp:revision>3</cp:revision>
  <dcterms:created xsi:type="dcterms:W3CDTF">2017-04-11T12:32:00Z</dcterms:created>
  <dcterms:modified xsi:type="dcterms:W3CDTF">2017-04-11T12:37:00Z</dcterms:modified>
</cp:coreProperties>
</file>